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20"/>
        <w:gridCol w:w="3120"/>
        <w:gridCol w:w="312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Date: Class Topic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Reading Due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Assignment/In Class Work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June 23: Day One, 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Introduction to 312,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Why persuasion matters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Reader Friendly Writing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Course Guide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Course Guide Quiz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June 25: Day Two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Reader-Friendly Writing,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Power of Language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Thayer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Literate Family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Chabon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Amateur Family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Reader-Friendly Exercise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Bring two copies of one old piece of writing. </w:t>
            </w:r>
          </w:p>
        </w:tc>
      </w:tr>
      <w:tr>
        <w:tblPrEx>
          <w:shd w:val="clear" w:color="auto" w:fill="auto"/>
        </w:tblPrEx>
        <w:trPr>
          <w:trHeight w:val="28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June 27: Day Three</w:t>
            </w:r>
          </w:p>
          <w:p>
            <w:pPr>
              <w:pStyle w:val="Default"/>
              <w:bidi w:val="0"/>
              <w:spacing w:after="144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Argument Analysis: Consequential questions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Audience &amp; Reasons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"So what? And why?"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>"Ending the Uncivil War," BYU Magazine (Read introduction and all four articles at</w:t>
            </w:r>
            <w:r>
              <w:rPr>
                <w:rFonts w:hAnsi="Helvetica" w:hint="default"/>
                <w:rtl w:val="0"/>
              </w:rPr>
              <w:t> </w:t>
            </w:r>
            <w:hyperlink r:id="rId4" w:history="1">
              <w:r>
                <w:rPr>
                  <w:rStyle w:val="Hyperlink.0"/>
                  <w:rFonts w:ascii="Helvetica"/>
                  <w:u w:val="single" w:color="336699"/>
                  <w:rtl w:val="0"/>
                  <w:lang w:val="en-US"/>
                </w:rPr>
                <w:t>http://magazine.byu.edu/?act=view&amp;a=3071</w:t>
              </w:r>
            </w:hyperlink>
            <w:r>
              <w:rPr>
                <w:rFonts w:ascii="Helvetica"/>
                <w:rtl w:val="0"/>
              </w:rPr>
              <w:t>)</w:t>
            </w:r>
          </w:p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Excerpt from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rFonts w:ascii="Helvetica"/>
                <w:rtl w:val="0"/>
                <w:lang w:val="en-US"/>
              </w:rPr>
              <w:t>The Righteous Mind</w:t>
            </w:r>
            <w:r>
              <w:rPr>
                <w:rFonts w:hAnsi="Helvetica" w:hint="default"/>
                <w:rtl w:val="0"/>
                <w:lang w:val="en-US"/>
              </w:rPr>
              <w:t>”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de-DE"/>
              </w:rPr>
              <w:t xml:space="preserve">Elder Woods,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Instruments of the Lord</w:t>
            </w:r>
            <w:r>
              <w:rPr>
                <w:rFonts w:ascii="Arial Unicode MS" w:cs="Arial Unicode MS" w:hAnsi="Helvetica" w:eastAsia="Arial Unicode MS" w:hint="default"/>
                <w:rtl w:val="0"/>
                <w:lang w:val="fr-FR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 Peace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In Class.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3 Peer Essays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Topic Generation: Six Paragraph Essays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(</w:t>
            </w:r>
            <w:hyperlink r:id="rId5" w:history="1">
              <w:r>
                <w:rPr>
                  <w:rStyle w:val="Hyperlink.1"/>
                  <w:rFonts w:ascii="Helvetica" w:cs="Arial Unicode MS" w:hAnsi="Arial Unicode MS" w:eastAsia="Arial Unicode MS"/>
                  <w:rtl w:val="0"/>
                  <w:lang w:val="en-US"/>
                </w:rPr>
                <w:t>http://intelligencesquaredus.org/debates/past-debates</w:t>
              </w:r>
            </w:hyperlink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, </w:t>
            </w:r>
            <w:hyperlink r:id="rId6" w:history="1">
              <w:r>
                <w:rPr>
                  <w:rStyle w:val="Hyperlink.1"/>
                  <w:rFonts w:ascii="Helvetica" w:cs="Arial Unicode MS" w:hAnsi="Arial Unicode MS" w:eastAsia="Arial Unicode MS"/>
                  <w:rtl w:val="0"/>
                  <w:lang w:val="en-US"/>
                </w:rPr>
                <w:t>https://beyoungandshutup.com/category/politics/</w:t>
              </w:r>
            </w:hyperlink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, </w:t>
            </w:r>
            <w:hyperlink r:id="rId7" w:history="1">
              <w:r>
                <w:rPr>
                  <w:rStyle w:val="Hyperlink.1"/>
                  <w:rFonts w:ascii="Helvetica" w:cs="Arial Unicode MS" w:hAnsi="Arial Unicode MS" w:eastAsia="Arial Unicode MS"/>
                  <w:rtl w:val="0"/>
                  <w:lang w:val="en-US"/>
                </w:rPr>
                <w:t>http://www.newyorker.com</w:t>
              </w:r>
            </w:hyperlink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June 30: Day Four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Ethos, Pathos, Logos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Vocabulary of Persuasion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Olson</w:t>
            </w:r>
            <w:r>
              <w:rPr>
                <w:rFonts w:ascii="Arial Unicode MS" w:cs="Arial Unicode MS" w:hAnsi="Helvetica" w:eastAsia="Arial Unicode MS" w:hint="default"/>
                <w:rtl w:val="0"/>
                <w:lang w:val="en-US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Conservative Case for Gay Marriage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, Zach Wahl</w:t>
            </w:r>
            <w:r>
              <w:rPr>
                <w:rFonts w:ascii="Arial Unicode MS" w:cs="Arial Unicode MS" w:hAnsi="Helvetica" w:eastAsia="Arial Unicode MS" w:hint="default"/>
                <w:rtl w:val="0"/>
                <w:lang w:val="en-US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Speaks about the Family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Martin Luther King Jr.</w:t>
            </w:r>
          </w:p>
          <w:p>
            <w:pPr>
              <w:pStyle w:val="Table Style 2"/>
            </w:pPr>
            <w:r>
              <w:rPr>
                <w:i w:val="1"/>
                <w:iCs w:val="1"/>
                <w:rtl w:val="0"/>
                <w:lang w:val="en-US"/>
              </w:rPr>
              <w:t>Letter From Birmingham Jail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Literacy Essay and Reflection Due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hyperlink r:id="rId8" w:history="1">
              <w:r>
                <w:rPr>
                  <w:rStyle w:val="Hyperlink.1"/>
                  <w:rFonts w:ascii="Helvetica" w:cs="Arial Unicode MS" w:hAnsi="Arial Unicode MS" w:eastAsia="Arial Unicode MS"/>
                  <w:rtl w:val="0"/>
                  <w:lang w:val="en-US"/>
                </w:rPr>
                <w:t>http://scholzsouls.blogspot.com/2011/11/dear-american-taxpayers.html</w:t>
              </w:r>
            </w:hyperlink>
            <w:r/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2: Day Five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The Enthymeme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Charlotte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Web, Harry Potter, and Benjamin Franklin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 Class July 4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Lewis</w:t>
            </w:r>
            <w:r>
              <w:rPr>
                <w:rFonts w:ascii="Arial Unicode MS" w:cs="Arial Unicode MS" w:hAnsi="Helvetica" w:eastAsia="Arial Unicode MS" w:hint="default"/>
                <w:rtl w:val="0"/>
                <w:lang w:val="en-US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 xml:space="preserve"> Letter to the Pulitzer Prize Committee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Ellerby</w:t>
            </w:r>
            <w:r>
              <w:rPr>
                <w:rFonts w:ascii="Arial Unicode MS" w:cs="Arial Unicode MS" w:hAnsi="Helvetica" w:eastAsia="Arial Unicode MS" w:hint="default"/>
                <w:rtl w:val="0"/>
                <w:lang w:val="en-US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Exit Polling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 Enthymeme Prezi: </w:t>
            </w:r>
          </w:p>
          <w:p>
            <w:pPr>
              <w:pStyle w:val="Table Style 2"/>
              <w:bidi w:val="0"/>
            </w:pPr>
            <w:hyperlink r:id="rId9" w:history="1">
              <w:r>
                <w:rPr>
                  <w:rStyle w:val="Hyperlink.1"/>
                  <w:rFonts w:ascii="Helvetica" w:cs="Arial Unicode MS" w:hAnsi="Arial Unicode MS" w:eastAsia="Arial Unicode MS"/>
                  <w:rtl w:val="0"/>
                  <w:lang w:val="en-US"/>
                </w:rPr>
                <w:t>http://prezi.com/v3vrifml1fwz/?utm_campaign=share&amp;utm_medium=copy&amp;rc=ex0share</w:t>
              </w:r>
            </w:hyperlink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Enthymeme Presentation Assignment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-Due July 11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7: Day Six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Vote on Topic for 1st argument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Analysis Versus Summary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Claims, Reasons, Assumptions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Issue Analysis Assignment: 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In-Class Rhetorical Analysis in Groups (Use Issues Analysis Criteria)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Group Cover Sheet/Enthymeme Practice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9: Day Seven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Library Lecture,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Research; STAR, Credible Sources,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Peer Persuasive Essays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One hour on Pro topic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One Hour on Con Topic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Complete on-line library tutorial and quiz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before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class.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Completed Cover Sheet argument #1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11: Day Eight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Enthymeme Day; Finding the Enthymeme in Published Writing,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Persuasion in the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Real World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In-class Enthymeme Presentations, (groups)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14: Day Nine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Introduce Argument #2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Collaborative Argument Assignment, The Definition Paper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u w:color="336699"/>
                <w:rtl w:val="0"/>
              </w:rPr>
            </w:pPr>
            <w:r>
              <w:rPr>
                <w:rFonts w:ascii="Helvetica"/>
                <w:u w:color="336699"/>
                <w:rtl w:val="0"/>
              </w:rPr>
              <w:t>???</w:t>
            </w:r>
          </w:p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u w:color="336699"/>
                <w:rtl w:val="0"/>
                <w:lang w:val="en-US"/>
              </w:rPr>
              <w:t>Definition Argument Examples</w:t>
            </w:r>
            <w:r>
              <w:rPr>
                <w:u w:color="336699"/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Topic Generation and Collaborative Work</w:t>
            </w:r>
          </w:p>
          <w:p>
            <w:pPr>
              <w:pStyle w:val="Table Style 2"/>
              <w:bidi w:val="0"/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hyperlink r:id="rId10" w:history="1">
              <w:r>
                <w:rPr>
                  <w:rStyle w:val="Hyperlink.1"/>
                  <w:rFonts w:ascii="Helvetica"/>
                  <w:sz w:val="20"/>
                  <w:szCs w:val="20"/>
                  <w:rtl w:val="0"/>
                  <w:lang w:val="en-US"/>
                </w:rPr>
                <w:t>https://www.youtube.com/watch?v=Z_2gbGXzFbs</w:t>
              </w:r>
            </w:hyperlink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hyperlink r:id="rId11" w:history="1">
              <w:r>
                <w:rPr>
                  <w:rStyle w:val="Hyperlink.1"/>
                  <w:rFonts w:ascii="Helvetica"/>
                  <w:sz w:val="20"/>
                  <w:szCs w:val="20"/>
                  <w:rtl w:val="0"/>
                  <w:lang w:val="en-US"/>
                </w:rPr>
                <w:t>https://www.youtube.com/watch?v=y5UT04p5f7U</w:t>
              </w:r>
            </w:hyperlink>
            <w:r>
              <w:rPr>
                <w:sz w:val="20"/>
                <w:szCs w:val="2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16:Day Ten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Workshop Day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Political Correctness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Collaborative Work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Read Peer Argument Papers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Peer Review Due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In Class Workshopping, Argument #1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Remember Murphy Brown?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Group Roles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18: Day Eleven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Engaging Sources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Organizing an Argument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Six Sources for Argument #2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Argument #1 Due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Enthymeme for argument #2 Due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Cover Sheet Review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21: Day Twelve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Titles, Introduction, and Conclusions- Engage Your Audience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???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Samples of fantastic Intros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Introduction for Argument #2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Collaborative Work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23: Day Thirteen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Seeing through another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eyes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Pathos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???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Empathy Assignment</w:t>
            </w:r>
          </w:p>
        </w:tc>
      </w:tr>
      <w:tr>
        <w:tblPrEx>
          <w:shd w:val="clear" w:color="auto" w:fill="auto"/>
        </w:tblPrEx>
        <w:trPr>
          <w:trHeight w:val="493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25: Day Fourteen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Collaborative Work Day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dddddd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 Readings. You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re Welcome.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No Class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Collaborative Group Meeting</w:t>
            </w:r>
          </w:p>
        </w:tc>
      </w:tr>
      <w:tr>
        <w:tblPrEx>
          <w:shd w:val="clear" w:color="auto" w:fill="auto"/>
        </w:tblPrEx>
        <w:trPr>
          <w:trHeight w:val="3244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6f6f6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28: Day Fifteen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Introduce Argument #3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The Delayed Thesis, and the slow wind-up: Persuading the unpersuadable. 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What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the Big Idea? (Solutions)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Analysis of the Blog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Workshop Day, Argument #2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dddddd" w:sz="8" w:space="0" w:shadow="0" w:frame="0"/>
              <w:left w:val="single" w:color="f6f6f6" w:sz="8" w:space="0" w:shadow="0" w:frame="0"/>
              <w:bottom w:val="single" w:color="dddddd" w:sz="8" w:space="0" w:shadow="0" w:frame="0"/>
              <w:right w:val="single" w:color="f6f6f6" w:sz="8" w:space="0" w:shadow="0" w:frame="0"/>
            </w:tcBorders>
            <w:shd w:val="clear" w:color="auto" w:fill="eeeeee"/>
            <w:tcMar>
              <w:top w:type="dxa" w:w="60"/>
              <w:left w:type="dxa" w:w="200"/>
              <w:bottom w:type="dxa" w:w="60"/>
              <w:right w:type="dxa" w:w="200"/>
            </w:tcMar>
            <w:vAlign w:val="top"/>
          </w:tcPr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u w:color="336699"/>
                <w:rtl w:val="0"/>
              </w:rPr>
            </w:pPr>
            <w:r>
              <w:rPr>
                <w:rFonts w:ascii="Helvetica"/>
                <w:u w:color="336699"/>
                <w:rtl w:val="0"/>
                <w:lang w:val="en-US"/>
              </w:rPr>
              <w:t>Malcolm Gladwell Article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Elder Oaks Article</w:t>
            </w:r>
          </w:p>
          <w:p>
            <w:pPr>
              <w:pStyle w:val="Table Style 2"/>
              <w:bidi w:val="0"/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http://www.newyorker.com/arts/critics/atlarge/2013/09/09/130909crat_atlarge_gladwell?currentPage=all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hyperlink r:id="rId12" w:history="1">
              <w:r>
                <w:rPr>
                  <w:rStyle w:val="Hyperlink.1"/>
                  <w:rFonts w:ascii="Helvetica"/>
                  <w:sz w:val="20"/>
                  <w:szCs w:val="20"/>
                  <w:rtl w:val="0"/>
                  <w:lang w:val="en-US"/>
                </w:rPr>
                <w:t>https://www.lds.org/general-conference/2013/10/no-other-gods?lang=eng</w:t>
              </w:r>
            </w:hyperlink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f6f6f6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de-DE"/>
              </w:rPr>
              <w:t>Peer Review Due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In Class Workshopping, Argument #2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Topic Generation Argument #3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Discussion</w:t>
            </w:r>
          </w:p>
        </w:tc>
      </w:tr>
      <w:tr>
        <w:tblPrEx>
          <w:shd w:val="clear" w:color="auto" w:fill="auto"/>
        </w:tblPrEx>
        <w:trPr>
          <w:trHeight w:val="3336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July 30: Day Sixteen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Enthymeme Day for Argument #3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Writing For the Web/The art of the Digital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We can change the world!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Big Idea Discussion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dddddd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***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Examples of Persuasive Blogs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rPr>
                <w:shd w:val="clear" w:color="auto" w:fill="fefefe"/>
              </w:rPr>
            </w:pPr>
          </w:p>
          <w:p>
            <w:pPr>
              <w:pStyle w:val="Default"/>
              <w:bidi w:val="0"/>
              <w:spacing w:after="480"/>
              <w:ind w:left="0" w:right="0" w:firstLine="0"/>
              <w:jc w:val="left"/>
              <w:rPr>
                <w:u w:val="none" w:color="0065cb"/>
                <w:shd w:val="clear" w:color="auto" w:fill="fefefe"/>
                <w:rtl w:val="0"/>
              </w:rPr>
            </w:pPr>
            <w:r>
              <w:rPr>
                <w:rFonts w:ascii="Helvetica"/>
                <w:u w:val="none" w:color="0065cb"/>
                <w:shd w:val="clear" w:color="auto" w:fill="fefefe"/>
                <w:rtl w:val="0"/>
                <w:lang w:val="en-US"/>
              </w:rPr>
              <w:t xml:space="preserve">look at the </w:t>
            </w:r>
            <w:hyperlink r:id="rId13" w:history="1">
              <w:r>
                <w:rPr>
                  <w:rStyle w:val="Hyperlink.2"/>
                  <w:rFonts w:ascii="Helvetica"/>
                  <w:u w:val="single" w:color="0065cb"/>
                  <w:shd w:val="clear" w:color="auto" w:fill="fefefe"/>
                  <w:rtl w:val="0"/>
                </w:rPr>
                <w:t>TED archive</w:t>
              </w:r>
            </w:hyperlink>
            <w:r>
              <w:rPr>
                <w:rFonts w:ascii="Helvetica"/>
                <w:u w:val="none" w:color="0065cb"/>
                <w:shd w:val="clear" w:color="auto" w:fill="fefefe"/>
                <w:rtl w:val="0"/>
                <w:lang w:val="en-US"/>
              </w:rPr>
              <w:t xml:space="preserve">, the list of </w:t>
            </w:r>
            <w:hyperlink r:id="rId14" w:history="1">
              <w:r>
                <w:rPr>
                  <w:rStyle w:val="Hyperlink.3"/>
                  <w:rFonts w:ascii="Helvetica"/>
                  <w:u w:val="single" w:color="0065cb"/>
                  <w:shd w:val="clear" w:color="auto" w:fill="fefefe"/>
                  <w:rtl w:val="0"/>
                  <w:lang w:val="en-US"/>
                </w:rPr>
                <w:t>MacArthur Fellows</w:t>
              </w:r>
            </w:hyperlink>
            <w:r>
              <w:rPr>
                <w:rFonts w:ascii="Helvetica"/>
                <w:u w:val="none" w:color="0065cb"/>
                <w:shd w:val="clear" w:color="auto" w:fill="fefefe"/>
                <w:rtl w:val="0"/>
                <w:lang w:val="en-US"/>
              </w:rPr>
              <w:t xml:space="preserve">, the list of </w:t>
            </w:r>
            <w:hyperlink r:id="rId15" w:history="1">
              <w:r>
                <w:rPr>
                  <w:rStyle w:val="Hyperlink.4"/>
                  <w:rFonts w:ascii="Helvetica"/>
                  <w:u w:val="single" w:color="0065cb"/>
                  <w:shd w:val="clear" w:color="auto" w:fill="fefefe"/>
                  <w:rtl w:val="0"/>
                </w:rPr>
                <w:t>Ashoka Fellows</w:t>
              </w:r>
            </w:hyperlink>
            <w:r>
              <w:rPr>
                <w:rFonts w:ascii="Helvetica"/>
                <w:u w:val="none" w:color="0065cb"/>
                <w:shd w:val="clear" w:color="auto" w:fill="fefefe"/>
                <w:rtl w:val="0"/>
              </w:rPr>
              <w:t>,</w:t>
            </w:r>
          </w:p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u w:color="336699"/>
                <w:rtl w:val="0"/>
              </w:rPr>
            </w:pPr>
            <w:r>
              <w:rPr>
                <w:rFonts w:ascii="Helvetica"/>
                <w:u w:color="336699"/>
                <w:rtl w:val="0"/>
              </w:rPr>
              <w:t>Browse Websites:</w:t>
            </w:r>
          </w:p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hyperlink r:id="rId16" w:history="1">
              <w:r>
                <w:rPr>
                  <w:rStyle w:val="Hyperlink.1"/>
                  <w:rFonts w:ascii="Helvetica"/>
                  <w:u w:color="336699"/>
                  <w:rtl w:val="0"/>
                  <w:lang w:val="en-US"/>
                </w:rPr>
                <w:t>Yellowberries</w:t>
              </w:r>
            </w:hyperlink>
            <w:r>
              <w:rPr>
                <w:rFonts w:ascii="Helvetica"/>
                <w:u w:color="336699"/>
                <w:rtl w:val="0"/>
                <w:lang w:val="en-US"/>
              </w:rPr>
              <w:t xml:space="preserve">, </w:t>
            </w:r>
            <w:r>
              <w:rPr>
                <w:rFonts w:ascii="Helvetica"/>
                <w:u w:color="336699"/>
                <w:rtl w:val="0"/>
              </w:rPr>
              <w:t xml:space="preserve">Toms, </w:t>
            </w:r>
            <w:hyperlink r:id="rId17" w:history="1">
              <w:r>
                <w:rPr>
                  <w:rStyle w:val="Hyperlink.1"/>
                  <w:rFonts w:ascii="Helvetica"/>
                  <w:u w:color="336699"/>
                  <w:rtl w:val="0"/>
                  <w:lang w:val="en-US"/>
                </w:rPr>
                <w:t>The Long Now</w:t>
              </w:r>
            </w:hyperlink>
            <w:r>
              <w:rPr>
                <w:rFonts w:ascii="Helvetica"/>
                <w:u w:color="336699"/>
                <w:rtl w:val="0"/>
              </w:rPr>
              <w:t xml:space="preserve">, </w:t>
            </w:r>
            <w:hyperlink r:id="rId18" w:history="1">
              <w:r>
                <w:rPr>
                  <w:rStyle w:val="Hyperlink.1"/>
                  <w:rFonts w:ascii="Helvetica"/>
                  <w:u w:color="336699"/>
                  <w:rtl w:val="0"/>
                  <w:lang w:val="en-US"/>
                </w:rPr>
                <w:t>Global Voices</w:t>
              </w:r>
            </w:hyperlink>
            <w:r>
              <w:rPr>
                <w:rFonts w:ascii="Helvetica"/>
                <w:u w:color="336699"/>
                <w:rtl w:val="0"/>
                <w:lang w:val="en-US"/>
              </w:rPr>
              <w:t xml:space="preserve">, </w:t>
            </w:r>
            <w:hyperlink r:id="rId19" w:history="1">
              <w:r>
                <w:rPr>
                  <w:rStyle w:val="Hyperlink.1"/>
                  <w:rFonts w:ascii="Helvetica" w:hAnsi="Helvetica" w:hint="default"/>
                  <w:u w:color="336699"/>
                  <w:rtl w:val="0"/>
                  <w:lang w:val="en-US"/>
                </w:rPr>
                <w:t>Harlem’s Children’s Zone</w:t>
              </w:r>
            </w:hyperlink>
            <w:r>
              <w:rPr>
                <w:rFonts w:ascii="Helvetica"/>
                <w:u w:color="336699"/>
                <w:rtl w:val="0"/>
                <w:lang w:val="en-US"/>
              </w:rPr>
              <w:t xml:space="preserve">, </w:t>
            </w:r>
            <w:hyperlink r:id="rId20" w:history="1">
              <w:r>
                <w:rPr>
                  <w:rStyle w:val="Hyperlink.1"/>
                  <w:rFonts w:ascii="Helvetica"/>
                  <w:u w:color="336699"/>
                  <w:rtl w:val="0"/>
                  <w:lang w:val="en-US"/>
                </w:rPr>
                <w:t>Landfill Harmonic</w:t>
              </w:r>
            </w:hyperlink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Argument #2 Due</w:t>
            </w:r>
          </w:p>
          <w:p/>
          <w:p/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Topic Generation: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Discuss our Big Idea research 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August First: Day Seventeen</w:t>
            </w:r>
          </w:p>
          <w:p/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Turning a persuasive written document into a persuasive oral presentation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u w:color="336699"/>
                <w:rtl w:val="0"/>
              </w:rPr>
            </w:pPr>
          </w:p>
          <w:p>
            <w:pPr>
              <w:pStyle w:val="Default"/>
              <w:bidi w:val="0"/>
              <w:spacing w:after="480"/>
              <w:ind w:left="0" w:right="0" w:firstLine="0"/>
              <w:jc w:val="left"/>
              <w:rPr>
                <w:rtl w:val="0"/>
              </w:rPr>
            </w:pPr>
            <w:r>
              <w:rPr>
                <w:rFonts w:hAnsi="Helvetica" w:hint="default"/>
                <w:color w:val="323232"/>
                <w:sz w:val="20"/>
                <w:szCs w:val="20"/>
                <w:rtl w:val="0"/>
              </w:rPr>
              <w:t>“</w:t>
            </w:r>
            <w:hyperlink r:id="rId21" w:history="1">
              <w:r>
                <w:rPr>
                  <w:rStyle w:val="Hyperlink.5"/>
                  <w:rFonts w:ascii="Helvetica"/>
                  <w:color w:val="0065cb"/>
                  <w:sz w:val="20"/>
                  <w:szCs w:val="20"/>
                  <w:u w:val="single" w:color="0065cb"/>
                  <w:rtl w:val="0"/>
                  <w:lang w:val="en-US"/>
                </w:rPr>
                <w:t>PowerPoint Is Evil</w:t>
              </w:r>
            </w:hyperlink>
            <w:r>
              <w:rPr>
                <w:rFonts w:ascii="Helvetica"/>
                <w:color w:val="323232"/>
                <w:sz w:val="20"/>
                <w:szCs w:val="20"/>
                <w:rtl w:val="0"/>
              </w:rPr>
              <w:t>,</w:t>
            </w:r>
            <w:r>
              <w:rPr>
                <w:rFonts w:hAnsi="Helvetica" w:hint="default"/>
                <w:color w:val="323232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color w:val="323232"/>
                <w:sz w:val="20"/>
                <w:szCs w:val="20"/>
                <w:rtl w:val="0"/>
                <w:lang w:val="en-US"/>
              </w:rPr>
              <w:t xml:space="preserve">by Edward Tufte, and </w:t>
            </w:r>
            <w:r>
              <w:rPr>
                <w:rFonts w:hAnsi="Helvetica" w:hint="default"/>
                <w:color w:val="323232"/>
                <w:sz w:val="20"/>
                <w:szCs w:val="20"/>
                <w:rtl w:val="0"/>
              </w:rPr>
              <w:t>“</w:t>
            </w:r>
            <w:hyperlink r:id="rId22" w:history="1">
              <w:r>
                <w:rPr>
                  <w:rStyle w:val="Hyperlink.5"/>
                  <w:rFonts w:ascii="Helvetica"/>
                  <w:color w:val="0065cb"/>
                  <w:sz w:val="20"/>
                  <w:szCs w:val="20"/>
                  <w:u w:val="single" w:color="0065cb"/>
                  <w:rtl w:val="0"/>
                  <w:lang w:val="en-US"/>
                </w:rPr>
                <w:t>In Defense of PowerPoint</w:t>
              </w:r>
            </w:hyperlink>
            <w:r>
              <w:rPr>
                <w:rFonts w:ascii="Helvetica"/>
                <w:color w:val="323232"/>
                <w:sz w:val="20"/>
                <w:szCs w:val="20"/>
                <w:rtl w:val="0"/>
              </w:rPr>
              <w:t>,</w:t>
            </w:r>
            <w:r>
              <w:rPr>
                <w:rFonts w:hAnsi="Helvetica" w:hint="default"/>
                <w:color w:val="323232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"/>
                <w:color w:val="323232"/>
                <w:sz w:val="20"/>
                <w:szCs w:val="20"/>
                <w:rtl w:val="0"/>
                <w:lang w:val="en-US"/>
              </w:rPr>
              <w:t>by Donald Norman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Assignment Analysis and Proposal  letter for Big Idea Presentation Due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In Class Work-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August Fourth: Day Eighteen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Style as Ethos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Wordiness and Usage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Everyday Creativity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Analyze Fundraising Letters</w:t>
            </w:r>
          </w:p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Enthymeme for Argument #3 (does this still apply?)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Reframe your Argument</w:t>
            </w:r>
          </w:p>
        </w:tc>
      </w:tr>
      <w:tr>
        <w:tblPrEx>
          <w:shd w:val="clear" w:color="auto" w:fill="auto"/>
        </w:tblPrEx>
        <w:trPr>
          <w:trHeight w:val="2693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August Sixth: Day Nineteen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Revisions: Power of the Word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44"/>
              <w:ind w:left="0" w:right="0" w:firstLine="0"/>
              <w:jc w:val="left"/>
              <w:rPr>
                <w:color w:val="434343"/>
                <w:sz w:val="20"/>
                <w:szCs w:val="20"/>
                <w:rtl w:val="0"/>
              </w:rPr>
            </w:pPr>
            <w:r>
              <w:rPr>
                <w:rFonts w:ascii="Helvetica"/>
                <w:color w:val="434343"/>
                <w:sz w:val="20"/>
                <w:szCs w:val="20"/>
                <w:rtl w:val="0"/>
              </w:rPr>
              <w:t xml:space="preserve">Peter Elbow, </w:t>
            </w:r>
            <w:r>
              <w:rPr>
                <w:rFonts w:ascii="Helvetica"/>
                <w:i w:val="1"/>
                <w:iCs w:val="1"/>
                <w:color w:val="434343"/>
                <w:sz w:val="20"/>
                <w:szCs w:val="20"/>
                <w:rtl w:val="0"/>
                <w:lang w:val="en-US"/>
              </w:rPr>
              <w:t>Writing with Power</w:t>
            </w:r>
            <w:r>
              <w:rPr>
                <w:rFonts w:hAnsi="Helvetica" w:hint="default"/>
                <w:i w:val="1"/>
                <w:iCs w:val="1"/>
                <w:color w:val="434343"/>
                <w:sz w:val="20"/>
                <w:szCs w:val="20"/>
                <w:rtl w:val="0"/>
              </w:rPr>
              <w:t> </w:t>
            </w:r>
            <w:r>
              <w:rPr>
                <w:rFonts w:ascii="Helvetica"/>
                <w:color w:val="434343"/>
                <w:sz w:val="20"/>
                <w:szCs w:val="20"/>
                <w:rtl w:val="0"/>
                <w:lang w:val="en-US"/>
              </w:rPr>
              <w:t>(This entire book is available online through the Harold B. Library website:</w:t>
            </w:r>
            <w:r>
              <w:rPr>
                <w:rFonts w:hAnsi="Helvetica" w:hint="default"/>
                <w:color w:val="434343"/>
                <w:sz w:val="20"/>
                <w:szCs w:val="20"/>
                <w:rtl w:val="0"/>
              </w:rPr>
              <w:t> </w:t>
            </w:r>
            <w:hyperlink r:id="rId23" w:history="1">
              <w:r>
                <w:rPr>
                  <w:rStyle w:val="Hyperlink.6"/>
                  <w:rFonts w:ascii="Helvetica"/>
                  <w:color w:val="336699"/>
                  <w:sz w:val="20"/>
                  <w:szCs w:val="20"/>
                  <w:u w:val="single" w:color="336699"/>
                  <w:rtl w:val="0"/>
                  <w:lang w:val="en-US"/>
                </w:rPr>
                <w:t>http://site.ebrary.com.erl.lib.byu.edu/lib/byuprovo/docDetail.action?docID=10085437</w:t>
              </w:r>
            </w:hyperlink>
            <w:r>
              <w:rPr>
                <w:rFonts w:hAnsi="Helvetica" w:hint="default"/>
                <w:color w:val="434343"/>
                <w:sz w:val="20"/>
                <w:szCs w:val="20"/>
                <w:rtl w:val="0"/>
              </w:rPr>
              <w:t> </w:t>
            </w:r>
            <w:r>
              <w:rPr>
                <w:rFonts w:ascii="Helvetica"/>
                <w:color w:val="434343"/>
                <w:sz w:val="20"/>
                <w:szCs w:val="20"/>
                <w:rtl w:val="0"/>
              </w:rPr>
              <w:t>)</w:t>
            </w:r>
          </w:p>
          <w:p>
            <w:pPr>
              <w:pStyle w:val="Default"/>
              <w:bidi w:val="0"/>
              <w:spacing w:after="144"/>
              <w:ind w:left="0" w:right="0" w:firstLine="0"/>
              <w:jc w:val="left"/>
              <w:rPr>
                <w:color w:val="434343"/>
                <w:sz w:val="20"/>
                <w:szCs w:val="20"/>
                <w:rtl w:val="0"/>
              </w:rPr>
            </w:pPr>
            <w:r>
              <w:rPr>
                <w:rFonts w:ascii="Helvetica"/>
                <w:color w:val="434343"/>
                <w:sz w:val="20"/>
                <w:szCs w:val="20"/>
                <w:rtl w:val="0"/>
                <w:lang w:val="en-US"/>
              </w:rPr>
              <w:t>The chapter on style</w:t>
            </w:r>
          </w:p>
          <w:p>
            <w:pPr>
              <w:pStyle w:val="Table Style 2"/>
              <w:bidi w:val="0"/>
            </w:pPr>
            <w:r/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In Class Work Day</w:t>
            </w:r>
          </w:p>
          <w:p/>
          <w:p/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August Eighth: Day Twenty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Workshop Day/Peer Review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Peer Proposals (argument #3)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Workshop and Peer Review  Proposals: Argument #3 Rough Draft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213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August Eleventh: Day Twenty-One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Final Day, Wrap-Up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The Gospel and Public Discourse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color w:val="434343"/>
                <w:u w:val="none" w:color="336699"/>
                <w:rtl w:val="0"/>
              </w:rPr>
            </w:pPr>
            <w:r>
              <w:rPr>
                <w:rFonts w:ascii="Helvetica"/>
                <w:color w:val="000000"/>
                <w:u w:val="none" w:color="336699"/>
                <w:rtl w:val="0"/>
                <w:lang w:val="en-US"/>
              </w:rPr>
              <w:t>"The Mormon Ethic of Civility,"</w:t>
            </w:r>
            <w:r>
              <w:rPr>
                <w:rFonts w:ascii="Helvetica"/>
                <w:color w:val="434343"/>
                <w:u w:val="none" w:color="336699"/>
                <w:rtl w:val="0"/>
              </w:rPr>
              <w:t xml:space="preserve"> </w:t>
            </w:r>
            <w:hyperlink r:id="rId24" w:history="1">
              <w:r>
                <w:rPr>
                  <w:rStyle w:val="Hyperlink.7"/>
                  <w:rFonts w:ascii="Helvetica"/>
                  <w:color w:val="336699"/>
                  <w:u w:val="single" w:color="336699"/>
                  <w:rtl w:val="0"/>
                  <w:lang w:val="en-US"/>
                </w:rPr>
                <w:t>http://newsroom.lds.org/article/the-mormon-ethic-of-civility</w:t>
              </w:r>
            </w:hyperlink>
          </w:p>
          <w:p>
            <w:pPr>
              <w:pStyle w:val="Table Style 2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00000"/>
                <w:u w:val="none" w:color="336699"/>
                <w:rtl w:val="0"/>
                <w:lang w:val="en-US"/>
              </w:rPr>
              <w:t xml:space="preserve">Dallin H. Oaks, "Truth and Tolerance," </w:t>
            </w:r>
            <w:hyperlink r:id="rId25" w:history="1">
              <w:r>
                <w:rPr>
                  <w:rStyle w:val="Hyperlink.8"/>
                  <w:rFonts w:ascii="Helvetica"/>
                  <w:color w:val="336699"/>
                  <w:u w:val="single" w:color="336699"/>
                  <w:rtl w:val="0"/>
                  <w:lang w:val="en-US"/>
                </w:rPr>
                <w:t>http://newsroom.lds.org/article/-truth-and-tolerance-elder-dallin-h-oaks</w:t>
              </w:r>
            </w:hyperlink>
            <w:r>
              <w:rPr>
                <w:color w:val="336699"/>
                <w:u w:val="single" w:color="336699"/>
                <w:rtl w:val="0"/>
              </w:rPr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Argument #3 Final Draft/Proposals  Due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August : The Final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Big Idea Presentations</w:t>
            </w:r>
          </w:p>
        </w:tc>
      </w:tr>
    </w:tbl>
    <w:p>
      <w:pPr>
        <w:pStyle w:val="Body"/>
        <w:bidi w:val="0"/>
      </w:pP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sectPr>
      <w:headerReference w:type="default" r:id="rId26"/>
      <w:footerReference w:type="default" r:id="rId2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English 312</w:t>
    </w:r>
    <w:r>
      <w:tab/>
    </w:r>
    <w:r>
      <w:rPr>
        <w:rtl w:val="0"/>
        <w:lang w:val="en-US"/>
      </w:rPr>
      <w:t>Summer Term Schedule</w:t>
    </w:r>
    <w:r>
      <w:tab/>
    </w:r>
    <w:r>
      <w:rPr>
        <w:rtl w:val="0"/>
        <w:lang w:val="en-US"/>
      </w:rPr>
      <w:t>2014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336699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None"/>
    <w:next w:val="Hyperlink.5"/>
    <w:rPr>
      <w:color w:val="0065cb"/>
      <w:u w:val="single" w:color="0065cb"/>
    </w:rPr>
  </w:style>
  <w:style w:type="character" w:styleId="Hyperlink.6">
    <w:name w:val="Hyperlink.6"/>
    <w:basedOn w:val="None"/>
    <w:next w:val="Hyperlink.6"/>
    <w:rPr>
      <w:color w:val="336699"/>
      <w:u w:val="single" w:color="336699"/>
    </w:rPr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agazine.byu.edu/?act=view&amp;a=3071" TargetMode="External"/><Relationship Id="rId5" Type="http://schemas.openxmlformats.org/officeDocument/2006/relationships/hyperlink" Target="http://intelligencesquaredus.org/debates/past-debates" TargetMode="External"/><Relationship Id="rId6" Type="http://schemas.openxmlformats.org/officeDocument/2006/relationships/hyperlink" Target="https://beyoungandshutup.com/category/politics/" TargetMode="External"/><Relationship Id="rId7" Type="http://schemas.openxmlformats.org/officeDocument/2006/relationships/hyperlink" Target="http://www.newyorker.com" TargetMode="External"/><Relationship Id="rId8" Type="http://schemas.openxmlformats.org/officeDocument/2006/relationships/hyperlink" Target="http://scholzsouls.blogspot.com/2011/11/dear-american-taxpayers.html" TargetMode="External"/><Relationship Id="rId9" Type="http://schemas.openxmlformats.org/officeDocument/2006/relationships/hyperlink" Target="http://prezi.com/v3vrifml1fwz/?utm_campaign=share&amp;utm_medium=copy&amp;rc=ex0share" TargetMode="External"/><Relationship Id="rId10" Type="http://schemas.openxmlformats.org/officeDocument/2006/relationships/hyperlink" Target="https://www.youtube.com/watch?v=Z_2gbGXzFbs" TargetMode="External"/><Relationship Id="rId11" Type="http://schemas.openxmlformats.org/officeDocument/2006/relationships/hyperlink" Target="https://www.youtube.com/watch?v=y5UT04p5f7U" TargetMode="External"/><Relationship Id="rId12" Type="http://schemas.openxmlformats.org/officeDocument/2006/relationships/hyperlink" Target="https://www.lds.org/general-conference/2013/10/no-other-gods?lang=eng" TargetMode="External"/><Relationship Id="rId13" Type="http://schemas.openxmlformats.org/officeDocument/2006/relationships/hyperlink" Target="http://www.ted.com/" TargetMode="External"/><Relationship Id="rId14" Type="http://schemas.openxmlformats.org/officeDocument/2006/relationships/hyperlink" Target="http://www.macfound.org/fellows/" TargetMode="External"/><Relationship Id="rId15" Type="http://schemas.openxmlformats.org/officeDocument/2006/relationships/hyperlink" Target="http://www.ashoka.org/fellows" TargetMode="External"/><Relationship Id="rId16" Type="http://schemas.openxmlformats.org/officeDocument/2006/relationships/hyperlink" Target="http://www.yellowberrycompany.com/MEDIA.html" TargetMode="External"/><Relationship Id="rId17" Type="http://schemas.openxmlformats.org/officeDocument/2006/relationships/hyperlink" Target="http://longnow.org/about/" TargetMode="External"/><Relationship Id="rId18" Type="http://schemas.openxmlformats.org/officeDocument/2006/relationships/hyperlink" Target="http://globalvoicesonline.org/about/" TargetMode="External"/><Relationship Id="rId19" Type="http://schemas.openxmlformats.org/officeDocument/2006/relationships/hyperlink" Target="http://www.hcz.org" TargetMode="External"/><Relationship Id="rId20" Type="http://schemas.openxmlformats.org/officeDocument/2006/relationships/hyperlink" Target="http://www.landfillharmonicmovie.com" TargetMode="External"/><Relationship Id="rId21" Type="http://schemas.openxmlformats.org/officeDocument/2006/relationships/hyperlink" Target="http://www.wired.com/wired/archive/11.09/ppt2_pr.html" TargetMode="External"/><Relationship Id="rId22" Type="http://schemas.openxmlformats.org/officeDocument/2006/relationships/hyperlink" Target="http://www.jnd.org/dn.mss/in_defense_of_p.html" TargetMode="External"/><Relationship Id="rId23" Type="http://schemas.openxmlformats.org/officeDocument/2006/relationships/hyperlink" Target="http://site.ebrary.com.erl.lib.byu.edu/lib/byuprovo/docDetail.action?docID=10085437" TargetMode="External"/><Relationship Id="rId24" Type="http://schemas.openxmlformats.org/officeDocument/2006/relationships/hyperlink" Target="http://newsroom.lds.org/article/the-mormon-ethic-of-civility" TargetMode="External"/><Relationship Id="rId25" Type="http://schemas.openxmlformats.org/officeDocument/2006/relationships/hyperlink" Target="http://newsroom.lds.org/article/-truth-and-tolerance-elder-dallin-h-oaks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